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33" w:rsidRDefault="006B1633" w:rsidP="006B1633">
      <w:pPr>
        <w:snapToGrid w:val="0"/>
        <w:spacing w:afterLines="50" w:after="180" w:line="400" w:lineRule="exact"/>
        <w:jc w:val="center"/>
        <w:rPr>
          <w:rFonts w:ascii="標楷體" w:eastAsia="標楷體" w:hAnsi="標楷體"/>
          <w:b/>
          <w:bCs/>
          <w:spacing w:val="-30"/>
          <w:sz w:val="30"/>
          <w14:shadow w14:blurRad="50800" w14:dist="38100" w14:dir="2700000" w14:sx="100000" w14:sy="100000" w14:kx="0" w14:ky="0" w14:algn="tl">
            <w14:srgbClr w14:val="000000">
              <w14:alpha w14:val="60000"/>
            </w14:srgbClr>
          </w14:shadow>
        </w:rPr>
      </w:pPr>
      <w:r w:rsidRPr="006B1633">
        <w:rPr>
          <w:rFonts w:ascii="標楷體" w:eastAsia="標楷體" w:hAnsi="標楷體" w:hint="eastAsia"/>
          <w:b/>
          <w:bCs/>
          <w:spacing w:val="-30"/>
          <w:sz w:val="30"/>
          <w14:shadow w14:blurRad="50800" w14:dist="38100" w14:dir="2700000" w14:sx="100000" w14:sy="100000" w14:kx="0" w14:ky="0" w14:algn="tl">
            <w14:srgbClr w14:val="000000">
              <w14:alpha w14:val="60000"/>
            </w14:srgbClr>
          </w14:shadow>
        </w:rPr>
        <w:t>新北市立淡水高級商工職業學校「向學生收取費用」審議委員會組織章程</w:t>
      </w:r>
    </w:p>
    <w:p w:rsidR="006B1633" w:rsidRPr="006B1633" w:rsidRDefault="006B1633" w:rsidP="006B1633">
      <w:pPr>
        <w:snapToGrid w:val="0"/>
        <w:spacing w:afterLines="50" w:after="180" w:line="400" w:lineRule="exact"/>
        <w:jc w:val="right"/>
        <w:rPr>
          <w:rFonts w:ascii="標楷體" w:eastAsia="標楷體" w:hAnsi="標楷體" w:hint="eastAsia"/>
          <w:bCs/>
          <w:spacing w:val="-30"/>
          <w14:shadow w14:blurRad="50800" w14:dist="38100" w14:dir="2700000" w14:sx="100000" w14:sy="100000" w14:kx="0" w14:ky="0" w14:algn="tl">
            <w14:srgbClr w14:val="000000">
              <w14:alpha w14:val="60000"/>
            </w14:srgbClr>
          </w14:shadow>
        </w:rPr>
      </w:pPr>
      <w:r>
        <w:rPr>
          <w:rFonts w:ascii="標楷體" w:eastAsia="標楷體" w:hAnsi="標楷體" w:hint="eastAsia"/>
          <w:bCs/>
          <w:spacing w:val="-30"/>
          <w14:shadow w14:blurRad="50800" w14:dist="38100" w14:dir="2700000" w14:sx="100000" w14:sy="100000" w14:kx="0" w14:ky="0" w14:algn="tl">
            <w14:srgbClr w14:val="000000">
              <w14:alpha w14:val="60000"/>
            </w14:srgbClr>
          </w14:shadow>
        </w:rPr>
        <w:t>104</w:t>
      </w:r>
      <w:r w:rsidRPr="006B1633">
        <w:rPr>
          <w:rFonts w:ascii="標楷體" w:eastAsia="標楷體" w:hAnsi="標楷體" w:hint="eastAsia"/>
          <w:bCs/>
          <w:spacing w:val="-30"/>
          <w14:shadow w14:blurRad="50800" w14:dist="38100" w14:dir="2700000" w14:sx="100000" w14:sy="100000" w14:kx="0" w14:ky="0" w14:algn="tl">
            <w14:srgbClr w14:val="000000">
              <w14:alpha w14:val="60000"/>
            </w14:srgbClr>
          </w14:shadow>
        </w:rPr>
        <w:t>年</w:t>
      </w:r>
      <w:r>
        <w:rPr>
          <w:rFonts w:ascii="標楷體" w:eastAsia="標楷體" w:hAnsi="標楷體" w:hint="eastAsia"/>
          <w:bCs/>
          <w:spacing w:val="-30"/>
          <w14:shadow w14:blurRad="50800" w14:dist="38100" w14:dir="2700000" w14:sx="100000" w14:sy="100000" w14:kx="0" w14:ky="0" w14:algn="tl">
            <w14:srgbClr w14:val="000000">
              <w14:alpha w14:val="60000"/>
            </w14:srgbClr>
          </w14:shadow>
        </w:rPr>
        <w:t>8</w:t>
      </w:r>
      <w:r w:rsidRPr="006B1633">
        <w:rPr>
          <w:rFonts w:ascii="標楷體" w:eastAsia="標楷體" w:hAnsi="標楷體" w:hint="eastAsia"/>
          <w:bCs/>
          <w:spacing w:val="-30"/>
          <w14:shadow w14:blurRad="50800" w14:dist="38100" w14:dir="2700000" w14:sx="100000" w14:sy="100000" w14:kx="0" w14:ky="0" w14:algn="tl">
            <w14:srgbClr w14:val="000000">
              <w14:alpha w14:val="60000"/>
            </w14:srgbClr>
          </w14:shadow>
        </w:rPr>
        <w:t>月3</w:t>
      </w:r>
      <w:r>
        <w:rPr>
          <w:rFonts w:ascii="標楷體" w:eastAsia="標楷體" w:hAnsi="標楷體" w:hint="eastAsia"/>
          <w:bCs/>
          <w:spacing w:val="-30"/>
          <w14:shadow w14:blurRad="50800" w14:dist="38100" w14:dir="2700000" w14:sx="100000" w14:sy="100000" w14:kx="0" w14:ky="0" w14:algn="tl">
            <w14:srgbClr w14:val="000000">
              <w14:alpha w14:val="60000"/>
            </w14:srgbClr>
          </w14:shadow>
        </w:rPr>
        <w:t>1日</w:t>
      </w:r>
      <w:r w:rsidRPr="006B1633">
        <w:rPr>
          <w:rFonts w:ascii="標楷體" w:eastAsia="標楷體" w:hAnsi="標楷體" w:hint="eastAsia"/>
          <w:bCs/>
          <w:spacing w:val="-30"/>
          <w14:shadow w14:blurRad="50800" w14:dist="38100" w14:dir="2700000" w14:sx="100000" w14:sy="100000" w14:kx="0" w14:ky="0" w14:algn="tl">
            <w14:srgbClr w14:val="000000">
              <w14:alpha w14:val="60000"/>
            </w14:srgbClr>
          </w14:shadow>
        </w:rPr>
        <w:t>期初校務會議通過</w:t>
      </w:r>
    </w:p>
    <w:p w:rsidR="006B1633" w:rsidRPr="00431A38" w:rsidRDefault="006B1633" w:rsidP="006B1633">
      <w:pPr>
        <w:snapToGrid w:val="0"/>
        <w:spacing w:line="440" w:lineRule="exact"/>
        <w:ind w:left="1305" w:hangingChars="518" w:hanging="1305"/>
        <w:rPr>
          <w:rFonts w:eastAsia="標楷體" w:hint="eastAsia"/>
        </w:rPr>
      </w:pPr>
      <w:r w:rsidRPr="00431A38">
        <w:rPr>
          <w:rFonts w:ascii="標楷體" w:eastAsia="標楷體" w:hAnsi="標楷體" w:hint="eastAsia"/>
          <w:spacing w:val="-4"/>
          <w:sz w:val="26"/>
        </w:rPr>
        <w:t>一、依據：新北市立淡水高級商工職業學校向學生收取費用審議委員會組織章程（以下簡稱本章程）依據</w:t>
      </w:r>
      <w:r w:rsidRPr="00431A38">
        <w:rPr>
          <w:rFonts w:ascii="標楷體" w:eastAsia="標楷體" w:hAnsi="標楷體"/>
          <w:spacing w:val="-4"/>
          <w:sz w:val="26"/>
        </w:rPr>
        <w:t>新北市政府</w:t>
      </w:r>
      <w:proofErr w:type="gramStart"/>
      <w:r w:rsidRPr="00431A38">
        <w:rPr>
          <w:rFonts w:ascii="標楷體" w:eastAsia="標楷體" w:hAnsi="標楷體" w:hint="eastAsia"/>
          <w:spacing w:val="-4"/>
          <w:sz w:val="26"/>
        </w:rPr>
        <w:t>102年01月16日</w:t>
      </w:r>
      <w:r w:rsidRPr="00431A38">
        <w:rPr>
          <w:rFonts w:ascii="標楷體" w:eastAsia="標楷體" w:hAnsi="標楷體"/>
          <w:spacing w:val="-4"/>
          <w:sz w:val="26"/>
        </w:rPr>
        <w:t>北府法規</w:t>
      </w:r>
      <w:proofErr w:type="gramEnd"/>
      <w:r w:rsidRPr="00431A38">
        <w:rPr>
          <w:rFonts w:ascii="標楷體" w:eastAsia="標楷體" w:hAnsi="標楷體"/>
          <w:spacing w:val="-4"/>
          <w:sz w:val="26"/>
        </w:rPr>
        <w:t>字第1013227113號令訂定發布</w:t>
      </w:r>
      <w:r w:rsidRPr="00431A38">
        <w:rPr>
          <w:rFonts w:ascii="標楷體" w:eastAsia="標楷體" w:hAnsi="標楷體" w:hint="eastAsia"/>
          <w:spacing w:val="-4"/>
          <w:sz w:val="26"/>
        </w:rPr>
        <w:t>之「新北市公私立高級中等學校收取學生費用辦法」暨</w:t>
      </w:r>
      <w:r w:rsidRPr="00431A38">
        <w:rPr>
          <w:rFonts w:ascii="標楷體" w:eastAsia="標楷體" w:hAnsi="標楷體"/>
          <w:spacing w:val="-4"/>
          <w:sz w:val="26"/>
        </w:rPr>
        <w:t>新北市政府</w:t>
      </w:r>
      <w:r w:rsidRPr="00431A38">
        <w:rPr>
          <w:rFonts w:ascii="標楷體" w:eastAsia="標楷體" w:hAnsi="標楷體" w:hint="eastAsia"/>
          <w:spacing w:val="-4"/>
          <w:sz w:val="26"/>
        </w:rPr>
        <w:t>104年4月29日</w:t>
      </w:r>
      <w:r w:rsidRPr="00431A38">
        <w:rPr>
          <w:rFonts w:ascii="標楷體" w:eastAsia="標楷體" w:hAnsi="標楷體"/>
          <w:spacing w:val="-4"/>
          <w:sz w:val="26"/>
        </w:rPr>
        <w:t>新</w:t>
      </w:r>
      <w:proofErr w:type="gramStart"/>
      <w:r w:rsidRPr="00431A38">
        <w:rPr>
          <w:rFonts w:ascii="標楷體" w:eastAsia="標楷體" w:hAnsi="標楷體"/>
          <w:spacing w:val="-4"/>
          <w:sz w:val="26"/>
        </w:rPr>
        <w:t>北府教中字</w:t>
      </w:r>
      <w:proofErr w:type="gramEnd"/>
      <w:r w:rsidRPr="00431A38">
        <w:rPr>
          <w:rFonts w:ascii="標楷體" w:eastAsia="標楷體" w:hAnsi="標楷體"/>
          <w:spacing w:val="-4"/>
          <w:sz w:val="26"/>
        </w:rPr>
        <w:t>第1040714809號令訂定發布</w:t>
      </w:r>
      <w:r w:rsidRPr="00431A38">
        <w:rPr>
          <w:rFonts w:ascii="標楷體" w:eastAsia="標楷體" w:hAnsi="標楷體" w:hint="eastAsia"/>
          <w:spacing w:val="-4"/>
          <w:sz w:val="26"/>
        </w:rPr>
        <w:t>「新北市高級中等學校向學生收取費用補充規定」辦理。</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二、目的：爲審議本校</w:t>
      </w:r>
      <w:r w:rsidRPr="00431A38">
        <w:rPr>
          <w:rFonts w:ascii="標楷體" w:eastAsia="標楷體" w:hAnsi="標楷體"/>
          <w:spacing w:val="-4"/>
          <w:sz w:val="26"/>
        </w:rPr>
        <w:t>學生</w:t>
      </w:r>
      <w:r w:rsidRPr="00431A38">
        <w:rPr>
          <w:rFonts w:ascii="標楷體" w:eastAsia="標楷體" w:hAnsi="標楷體" w:hint="eastAsia"/>
          <w:spacing w:val="-4"/>
          <w:sz w:val="26"/>
        </w:rPr>
        <w:t>代收代辦費</w:t>
      </w:r>
      <w:r w:rsidRPr="00431A38">
        <w:rPr>
          <w:rFonts w:ascii="標楷體" w:eastAsia="標楷體" w:hAnsi="標楷體"/>
          <w:spacing w:val="-4"/>
          <w:sz w:val="26"/>
        </w:rPr>
        <w:t>相關事</w:t>
      </w:r>
      <w:r w:rsidRPr="00431A38">
        <w:rPr>
          <w:rFonts w:ascii="標楷體" w:eastAsia="標楷體" w:hAnsi="標楷體" w:hint="eastAsia"/>
          <w:spacing w:val="-4"/>
          <w:sz w:val="26"/>
        </w:rPr>
        <w:t>宜。</w:t>
      </w:r>
    </w:p>
    <w:p w:rsidR="006B1633" w:rsidRPr="00431A38" w:rsidRDefault="006B1633" w:rsidP="006B1633">
      <w:pPr>
        <w:snapToGrid w:val="0"/>
        <w:spacing w:line="440" w:lineRule="exact"/>
        <w:ind w:left="1799" w:hangingChars="714" w:hanging="1799"/>
        <w:rPr>
          <w:rFonts w:ascii="標楷體" w:eastAsia="標楷體" w:hAnsi="標楷體" w:hint="eastAsia"/>
          <w:spacing w:val="-4"/>
          <w:sz w:val="26"/>
        </w:rPr>
      </w:pPr>
      <w:r w:rsidRPr="00431A38">
        <w:rPr>
          <w:rFonts w:ascii="標楷體" w:eastAsia="標楷體" w:hAnsi="標楷體" w:hint="eastAsia"/>
          <w:spacing w:val="-4"/>
          <w:sz w:val="26"/>
        </w:rPr>
        <w:t>三、適用範疇：依據</w:t>
      </w:r>
      <w:hyperlink r:id="rId4" w:history="1">
        <w:r w:rsidRPr="00431A38">
          <w:rPr>
            <w:rFonts w:ascii="標楷體" w:eastAsia="標楷體" w:hAnsi="標楷體"/>
            <w:spacing w:val="-4"/>
            <w:sz w:val="26"/>
          </w:rPr>
          <w:t>新北市高級中等學校向學生收取費用補充規定</w:t>
        </w:r>
      </w:hyperlink>
      <w:r w:rsidRPr="00431A38">
        <w:rPr>
          <w:rFonts w:ascii="標楷體" w:eastAsia="標楷體" w:hAnsi="標楷體" w:hint="eastAsia"/>
          <w:spacing w:val="-4"/>
          <w:sz w:val="26"/>
        </w:rPr>
        <w:t>，所規範之收費項目。</w:t>
      </w:r>
    </w:p>
    <w:p w:rsidR="006B1633" w:rsidRPr="00431A38" w:rsidRDefault="006B1633" w:rsidP="006B1633">
      <w:pPr>
        <w:snapToGrid w:val="0"/>
        <w:spacing w:line="440" w:lineRule="exact"/>
        <w:ind w:left="539" w:hangingChars="214" w:hanging="539"/>
        <w:rPr>
          <w:rFonts w:ascii="標楷體" w:eastAsia="標楷體" w:hAnsi="標楷體" w:hint="eastAsia"/>
          <w:spacing w:val="-4"/>
          <w:sz w:val="26"/>
        </w:rPr>
      </w:pPr>
      <w:r w:rsidRPr="00431A38">
        <w:rPr>
          <w:rFonts w:ascii="標楷體" w:eastAsia="標楷體" w:hAnsi="標楷體" w:hint="eastAsia"/>
          <w:spacing w:val="-4"/>
          <w:sz w:val="26"/>
        </w:rPr>
        <w:t>四、本委員會設主任委員一人，由校長擔任，另設委員十二人，並由校長聘請學校代表、家長代表及社會公正人士擔任審議委員，任</w:t>
      </w:r>
      <w:proofErr w:type="gramStart"/>
      <w:r w:rsidRPr="00431A38">
        <w:rPr>
          <w:rFonts w:ascii="標楷體" w:eastAsia="標楷體" w:hAnsi="標楷體" w:hint="eastAsia"/>
          <w:spacing w:val="-4"/>
          <w:sz w:val="26"/>
        </w:rPr>
        <w:t>一</w:t>
      </w:r>
      <w:proofErr w:type="gramEnd"/>
      <w:r w:rsidRPr="00431A38">
        <w:rPr>
          <w:rFonts w:ascii="標楷體" w:eastAsia="標楷體" w:hAnsi="標楷體" w:hint="eastAsia"/>
          <w:spacing w:val="-4"/>
          <w:sz w:val="26"/>
        </w:rPr>
        <w:t>性別不得少於三分之一，委員名單如下：</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 xml:space="preserve"> （一）學校代表：由校長指派四名一級主管參加。</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 xml:space="preserve"> （二）家長代表：家長會推派人選七人參加。</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 xml:space="preserve"> （三）社會人士：聘請社會公正人士一人參加。</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五、任期：委員會成員</w:t>
      </w:r>
      <w:proofErr w:type="gramStart"/>
      <w:r w:rsidRPr="00431A38">
        <w:rPr>
          <w:rFonts w:ascii="標楷體" w:eastAsia="標楷體" w:hAnsi="標楷體" w:hint="eastAsia"/>
          <w:spacing w:val="-4"/>
          <w:sz w:val="26"/>
        </w:rPr>
        <w:t>任期均為</w:t>
      </w:r>
      <w:proofErr w:type="gramEnd"/>
      <w:r w:rsidRPr="00431A38">
        <w:rPr>
          <w:rFonts w:ascii="標楷體" w:eastAsia="標楷體" w:hAnsi="標楷體" w:hint="eastAsia"/>
          <w:spacing w:val="-4"/>
          <w:sz w:val="26"/>
        </w:rPr>
        <w:t>一學年，委員得連任之，委員會於每年六月進行改選，任期自每年</w:t>
      </w:r>
      <w:smartTag w:uri="urn:schemas-microsoft-com:office:smarttags" w:element="chsdate">
        <w:smartTagPr>
          <w:attr w:name="IsROCDate" w:val="False"/>
          <w:attr w:name="IsLunarDate" w:val="False"/>
          <w:attr w:name="Day" w:val="1"/>
          <w:attr w:name="Month" w:val="7"/>
          <w:attr w:name="Year" w:val="2010"/>
        </w:smartTagPr>
        <w:r w:rsidRPr="00431A38">
          <w:rPr>
            <w:rFonts w:ascii="標楷體" w:eastAsia="標楷體" w:hAnsi="標楷體" w:hint="eastAsia"/>
            <w:spacing w:val="-4"/>
            <w:sz w:val="26"/>
          </w:rPr>
          <w:t>七月一日</w:t>
        </w:r>
      </w:smartTag>
      <w:r w:rsidRPr="00431A38">
        <w:rPr>
          <w:rFonts w:ascii="標楷體" w:eastAsia="標楷體" w:hAnsi="標楷體" w:hint="eastAsia"/>
          <w:spacing w:val="-4"/>
          <w:sz w:val="26"/>
        </w:rPr>
        <w:t>至次年</w:t>
      </w:r>
      <w:smartTag w:uri="urn:schemas-microsoft-com:office:smarttags" w:element="chsdate">
        <w:smartTagPr>
          <w:attr w:name="IsROCDate" w:val="False"/>
          <w:attr w:name="IsLunarDate" w:val="False"/>
          <w:attr w:name="Day" w:val="30"/>
          <w:attr w:name="Month" w:val="6"/>
          <w:attr w:name="Year" w:val="2010"/>
        </w:smartTagPr>
        <w:r w:rsidRPr="00431A38">
          <w:rPr>
            <w:rFonts w:ascii="標楷體" w:eastAsia="標楷體" w:hAnsi="標楷體" w:hint="eastAsia"/>
            <w:spacing w:val="-4"/>
            <w:sz w:val="26"/>
          </w:rPr>
          <w:t>六月三十日</w:t>
        </w:r>
      </w:smartTag>
      <w:r w:rsidRPr="00431A38">
        <w:rPr>
          <w:rFonts w:ascii="標楷體" w:eastAsia="標楷體" w:hAnsi="標楷體" w:hint="eastAsia"/>
          <w:spacing w:val="-4"/>
          <w:sz w:val="26"/>
        </w:rPr>
        <w:t>止。</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六、職掌：</w:t>
      </w:r>
    </w:p>
    <w:p w:rsidR="006B1633" w:rsidRPr="00431A38" w:rsidRDefault="006B1633" w:rsidP="006B1633">
      <w:pPr>
        <w:snapToGrid w:val="0"/>
        <w:spacing w:line="440" w:lineRule="exact"/>
        <w:ind w:leftChars="35" w:left="538" w:hangingChars="180" w:hanging="454"/>
        <w:rPr>
          <w:rFonts w:ascii="標楷體" w:eastAsia="標楷體" w:hAnsi="標楷體" w:hint="eastAsia"/>
          <w:spacing w:val="-4"/>
          <w:sz w:val="26"/>
        </w:rPr>
      </w:pPr>
      <w:r w:rsidRPr="00431A38">
        <w:rPr>
          <w:rFonts w:ascii="標楷體" w:eastAsia="標楷體" w:hAnsi="標楷體" w:hint="eastAsia"/>
          <w:spacing w:val="-4"/>
          <w:sz w:val="26"/>
        </w:rPr>
        <w:t>（一）會議成員應出席各定期、臨時之委員會。</w:t>
      </w:r>
    </w:p>
    <w:p w:rsidR="006B1633" w:rsidRPr="00431A38" w:rsidRDefault="006B1633" w:rsidP="006B1633">
      <w:pPr>
        <w:snapToGrid w:val="0"/>
        <w:spacing w:line="440" w:lineRule="exact"/>
        <w:ind w:leftChars="35" w:left="825" w:hangingChars="294" w:hanging="741"/>
        <w:rPr>
          <w:rFonts w:ascii="標楷體" w:eastAsia="標楷體" w:hAnsi="標楷體"/>
          <w:spacing w:val="-4"/>
          <w:sz w:val="26"/>
        </w:rPr>
      </w:pPr>
      <w:r w:rsidRPr="00431A38">
        <w:rPr>
          <w:rFonts w:ascii="標楷體" w:eastAsia="標楷體" w:hAnsi="標楷體" w:hint="eastAsia"/>
          <w:spacing w:val="-4"/>
          <w:sz w:val="26"/>
        </w:rPr>
        <w:t>（二）審議會制定各項代收代辦費用項目及收費標準，應按收支平衡原則訂定。</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七、審議會議之舉行：</w:t>
      </w:r>
    </w:p>
    <w:p w:rsidR="006B1633" w:rsidRPr="00431A38" w:rsidRDefault="006B1633" w:rsidP="006B1633">
      <w:pPr>
        <w:snapToGrid w:val="0"/>
        <w:spacing w:line="440" w:lineRule="exact"/>
        <w:ind w:leftChars="56" w:left="898" w:hangingChars="303" w:hanging="764"/>
        <w:rPr>
          <w:rFonts w:ascii="標楷體" w:eastAsia="標楷體" w:hAnsi="標楷體" w:hint="eastAsia"/>
          <w:spacing w:val="-4"/>
          <w:sz w:val="26"/>
        </w:rPr>
      </w:pPr>
      <w:r w:rsidRPr="00431A38">
        <w:rPr>
          <w:rFonts w:ascii="標楷體" w:eastAsia="標楷體" w:hAnsi="標楷體" w:hint="eastAsia"/>
          <w:spacing w:val="-4"/>
          <w:sz w:val="26"/>
        </w:rPr>
        <w:t>（一）審議會應於每學年收費前開會審查本校各項代收代辦費用內容及收費標準，並做成決議於學校註冊收費前公告之。必要時得召開臨時會議。</w:t>
      </w:r>
    </w:p>
    <w:p w:rsidR="006B1633" w:rsidRPr="00431A38" w:rsidRDefault="006B1633" w:rsidP="006B1633">
      <w:pPr>
        <w:snapToGrid w:val="0"/>
        <w:spacing w:line="440" w:lineRule="exact"/>
        <w:ind w:leftChars="57" w:left="901" w:hangingChars="303" w:hanging="764"/>
        <w:rPr>
          <w:rFonts w:ascii="標楷體" w:eastAsia="標楷體" w:hAnsi="標楷體" w:hint="eastAsia"/>
          <w:spacing w:val="-4"/>
          <w:sz w:val="26"/>
        </w:rPr>
      </w:pPr>
      <w:r w:rsidRPr="00431A38">
        <w:rPr>
          <w:rFonts w:ascii="標楷體" w:eastAsia="標楷體" w:hAnsi="標楷體" w:hint="eastAsia"/>
          <w:spacing w:val="-4"/>
          <w:sz w:val="26"/>
        </w:rPr>
        <w:t>（二）任</w:t>
      </w:r>
      <w:proofErr w:type="gramStart"/>
      <w:r w:rsidRPr="00431A38">
        <w:rPr>
          <w:rFonts w:ascii="標楷體" w:eastAsia="標楷體" w:hAnsi="標楷體" w:hint="eastAsia"/>
          <w:spacing w:val="-4"/>
          <w:sz w:val="26"/>
        </w:rPr>
        <w:t>一</w:t>
      </w:r>
      <w:proofErr w:type="gramEnd"/>
      <w:r w:rsidRPr="00431A38">
        <w:rPr>
          <w:rFonts w:ascii="標楷體" w:eastAsia="標楷體" w:hAnsi="標楷體" w:hint="eastAsia"/>
          <w:spacing w:val="-4"/>
          <w:sz w:val="26"/>
        </w:rPr>
        <w:t>性別成員不得少於總人數三分之一；家長會授權之家長代表不得少於總人數二分之一，家長代表實際出席人數，不得少於會議出席總人數二分之一。</w:t>
      </w:r>
    </w:p>
    <w:p w:rsidR="006B1633" w:rsidRPr="00431A38" w:rsidRDefault="006B1633" w:rsidP="006B1633">
      <w:pPr>
        <w:snapToGrid w:val="0"/>
        <w:spacing w:line="440" w:lineRule="exact"/>
        <w:ind w:left="1305" w:hangingChars="518" w:hanging="1305"/>
        <w:rPr>
          <w:rFonts w:ascii="標楷體" w:eastAsia="標楷體" w:hAnsi="標楷體" w:hint="eastAsia"/>
          <w:spacing w:val="-4"/>
          <w:sz w:val="26"/>
        </w:rPr>
      </w:pPr>
      <w:r w:rsidRPr="00431A38">
        <w:rPr>
          <w:rFonts w:ascii="標楷體" w:eastAsia="標楷體" w:hAnsi="標楷體" w:hint="eastAsia"/>
          <w:spacing w:val="-4"/>
          <w:sz w:val="26"/>
        </w:rPr>
        <w:t>八、本章程未規範事項，依主管機關相關規定辦理。</w:t>
      </w:r>
    </w:p>
    <w:p w:rsidR="006B1633" w:rsidRPr="00431A38" w:rsidRDefault="006B1633" w:rsidP="006B1633">
      <w:pPr>
        <w:spacing w:line="500" w:lineRule="exact"/>
        <w:ind w:leftChars="1" w:left="1254" w:hangingChars="497" w:hanging="1252"/>
        <w:rPr>
          <w:rFonts w:ascii="標楷體" w:eastAsia="標楷體" w:hAnsi="標楷體" w:hint="eastAsia"/>
          <w:spacing w:val="-6"/>
          <w:sz w:val="28"/>
          <w:szCs w:val="28"/>
        </w:rPr>
      </w:pPr>
      <w:r w:rsidRPr="00431A38">
        <w:rPr>
          <w:rFonts w:ascii="標楷體" w:eastAsia="標楷體" w:hAnsi="標楷體" w:hint="eastAsia"/>
          <w:spacing w:val="-4"/>
          <w:sz w:val="26"/>
        </w:rPr>
        <w:t>九、本章程提校務會議決議通過實施。</w:t>
      </w:r>
      <w:bookmarkStart w:id="0" w:name="_GoBack"/>
      <w:bookmarkEnd w:id="0"/>
    </w:p>
    <w:sectPr w:rsidR="006B1633" w:rsidRPr="00431A38" w:rsidSect="006B1633">
      <w:pgSz w:w="11906" w:h="16838"/>
      <w:pgMar w:top="1440" w:right="1416" w:bottom="851"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33"/>
    <w:rsid w:val="006B1633"/>
    <w:rsid w:val="00901897"/>
    <w:rsid w:val="00D04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58F23121"/>
  <w15:chartTrackingRefBased/>
  <w15:docId w15:val="{0DD77052-38DD-42EC-B711-60A74F7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otlaw.com.tw/LawContent.aspx?LawID=B020060001040900-104042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2018-06-14T09:02:00Z</cp:lastPrinted>
  <dcterms:created xsi:type="dcterms:W3CDTF">2018-06-14T08:55:00Z</dcterms:created>
  <dcterms:modified xsi:type="dcterms:W3CDTF">2018-06-14T09:02:00Z</dcterms:modified>
</cp:coreProperties>
</file>